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0C" w:rsidRDefault="00D34C0C" w:rsidP="00D34C0C">
      <w:pPr>
        <w:spacing w:line="360" w:lineRule="auto"/>
        <w:jc w:val="center"/>
        <w:rPr>
          <w:rFonts w:hint="eastAsia"/>
          <w:b/>
          <w:sz w:val="36"/>
          <w:szCs w:val="36"/>
        </w:rPr>
      </w:pPr>
      <w:r w:rsidRPr="00D34C0C">
        <w:rPr>
          <w:rFonts w:hint="eastAsia"/>
          <w:b/>
          <w:sz w:val="36"/>
          <w:szCs w:val="36"/>
        </w:rPr>
        <w:t>留学生宿舍水电气管理办法</w:t>
      </w:r>
    </w:p>
    <w:p w:rsidR="00F72272" w:rsidRPr="00D34C0C" w:rsidRDefault="00F72272" w:rsidP="00D34C0C">
      <w:pPr>
        <w:spacing w:line="360" w:lineRule="auto"/>
        <w:jc w:val="center"/>
        <w:rPr>
          <w:rFonts w:hint="eastAsia"/>
          <w:b/>
          <w:sz w:val="36"/>
          <w:szCs w:val="36"/>
        </w:rPr>
      </w:pPr>
    </w:p>
    <w:p w:rsidR="008331AA" w:rsidRPr="007F7488" w:rsidRDefault="008331AA" w:rsidP="007F7488">
      <w:pPr>
        <w:spacing w:line="360" w:lineRule="auto"/>
        <w:rPr>
          <w:sz w:val="24"/>
          <w:szCs w:val="24"/>
        </w:rPr>
      </w:pPr>
      <w:r w:rsidRPr="007F7488">
        <w:rPr>
          <w:rFonts w:hint="eastAsia"/>
          <w:sz w:val="24"/>
          <w:szCs w:val="24"/>
        </w:rPr>
        <w:t>各位同学：</w:t>
      </w:r>
    </w:p>
    <w:p w:rsidR="008331AA" w:rsidRPr="007F7488" w:rsidRDefault="008331AA" w:rsidP="000A445B">
      <w:pPr>
        <w:spacing w:line="360" w:lineRule="auto"/>
        <w:ind w:firstLineChars="200" w:firstLine="480"/>
        <w:rPr>
          <w:sz w:val="24"/>
          <w:szCs w:val="24"/>
        </w:rPr>
      </w:pPr>
      <w:r w:rsidRPr="007F7488">
        <w:rPr>
          <w:rFonts w:hint="eastAsia"/>
          <w:sz w:val="24"/>
          <w:szCs w:val="24"/>
        </w:rPr>
        <w:t>为创建节约型校园，节约能源、保护环境，进一步加强学校水、电、气的管理工作，在广泛征求意见、调研其他高校、以及考虑大家平时使用水电气情况的基础上，制定了“定额补贴、超支收费”的原则。具体如下：</w:t>
      </w:r>
    </w:p>
    <w:p w:rsidR="008331AA" w:rsidRPr="007F7488" w:rsidRDefault="008331AA" w:rsidP="007F7488">
      <w:pPr>
        <w:spacing w:line="360" w:lineRule="auto"/>
        <w:ind w:firstLine="420"/>
        <w:rPr>
          <w:sz w:val="24"/>
          <w:szCs w:val="24"/>
        </w:rPr>
      </w:pPr>
      <w:r w:rsidRPr="007F7488">
        <w:rPr>
          <w:rFonts w:hint="eastAsia"/>
          <w:sz w:val="24"/>
          <w:szCs w:val="24"/>
        </w:rPr>
        <w:t>水费</w:t>
      </w:r>
      <w:r>
        <w:rPr>
          <w:sz w:val="24"/>
          <w:szCs w:val="24"/>
        </w:rPr>
        <w:t>(3</w:t>
      </w:r>
      <w:r>
        <w:rPr>
          <w:rFonts w:hint="eastAsia"/>
          <w:sz w:val="24"/>
          <w:szCs w:val="24"/>
        </w:rPr>
        <w:t>元</w:t>
      </w:r>
      <w:r>
        <w:rPr>
          <w:sz w:val="24"/>
          <w:szCs w:val="24"/>
        </w:rPr>
        <w:t>/</w:t>
      </w:r>
      <w:r>
        <w:rPr>
          <w:rFonts w:hint="eastAsia"/>
          <w:sz w:val="24"/>
          <w:szCs w:val="24"/>
        </w:rPr>
        <w:t>吨</w:t>
      </w:r>
      <w:r>
        <w:rPr>
          <w:sz w:val="24"/>
          <w:szCs w:val="24"/>
        </w:rPr>
        <w:t>)</w:t>
      </w:r>
      <w:r w:rsidRPr="007F7488">
        <w:rPr>
          <w:rFonts w:hint="eastAsia"/>
          <w:sz w:val="24"/>
          <w:szCs w:val="24"/>
        </w:rPr>
        <w:t>：每人每月免费使用</w:t>
      </w:r>
      <w:r w:rsidRPr="007F7488">
        <w:rPr>
          <w:sz w:val="24"/>
          <w:szCs w:val="24"/>
        </w:rPr>
        <w:t>5</w:t>
      </w:r>
      <w:r w:rsidRPr="007F7488">
        <w:rPr>
          <w:rFonts w:hint="eastAsia"/>
          <w:sz w:val="24"/>
          <w:szCs w:val="24"/>
        </w:rPr>
        <w:t>吨。</w:t>
      </w:r>
    </w:p>
    <w:p w:rsidR="008331AA" w:rsidRPr="007F7488" w:rsidRDefault="008331AA" w:rsidP="007F7488">
      <w:pPr>
        <w:spacing w:line="360" w:lineRule="auto"/>
        <w:ind w:firstLine="420"/>
        <w:rPr>
          <w:sz w:val="24"/>
          <w:szCs w:val="24"/>
        </w:rPr>
      </w:pPr>
      <w:r w:rsidRPr="007F7488">
        <w:rPr>
          <w:rFonts w:hint="eastAsia"/>
          <w:sz w:val="24"/>
          <w:szCs w:val="24"/>
        </w:rPr>
        <w:t>电费</w:t>
      </w:r>
      <w:r>
        <w:rPr>
          <w:sz w:val="24"/>
          <w:szCs w:val="24"/>
        </w:rPr>
        <w:t>(0.636</w:t>
      </w:r>
      <w:r>
        <w:rPr>
          <w:rFonts w:hint="eastAsia"/>
          <w:sz w:val="24"/>
          <w:szCs w:val="24"/>
        </w:rPr>
        <w:t>元</w:t>
      </w:r>
      <w:r>
        <w:rPr>
          <w:sz w:val="24"/>
          <w:szCs w:val="24"/>
        </w:rPr>
        <w:t>/</w:t>
      </w:r>
      <w:r>
        <w:rPr>
          <w:rFonts w:hint="eastAsia"/>
          <w:sz w:val="24"/>
          <w:szCs w:val="24"/>
        </w:rPr>
        <w:t>度</w:t>
      </w:r>
      <w:r>
        <w:rPr>
          <w:sz w:val="24"/>
          <w:szCs w:val="24"/>
        </w:rPr>
        <w:t>)</w:t>
      </w:r>
      <w:r w:rsidRPr="007F7488">
        <w:rPr>
          <w:rFonts w:hint="eastAsia"/>
          <w:sz w:val="24"/>
          <w:szCs w:val="24"/>
        </w:rPr>
        <w:t>：每个房间每月免费使用</w:t>
      </w:r>
      <w:r w:rsidRPr="007F7488">
        <w:rPr>
          <w:sz w:val="24"/>
          <w:szCs w:val="24"/>
        </w:rPr>
        <w:t>70</w:t>
      </w:r>
      <w:r w:rsidRPr="007F7488">
        <w:rPr>
          <w:rFonts w:hint="eastAsia"/>
          <w:sz w:val="24"/>
          <w:szCs w:val="24"/>
        </w:rPr>
        <w:t>度。</w:t>
      </w:r>
    </w:p>
    <w:p w:rsidR="008331AA" w:rsidRPr="007F7488" w:rsidRDefault="008331AA" w:rsidP="007F7488">
      <w:pPr>
        <w:spacing w:line="360" w:lineRule="auto"/>
        <w:ind w:firstLine="420"/>
        <w:rPr>
          <w:sz w:val="24"/>
          <w:szCs w:val="24"/>
        </w:rPr>
      </w:pPr>
      <w:r w:rsidRPr="007F7488">
        <w:rPr>
          <w:rFonts w:hint="eastAsia"/>
          <w:sz w:val="24"/>
          <w:szCs w:val="24"/>
        </w:rPr>
        <w:t>天然气</w:t>
      </w:r>
      <w:r>
        <w:rPr>
          <w:sz w:val="24"/>
          <w:szCs w:val="24"/>
        </w:rPr>
        <w:t>(2.5</w:t>
      </w:r>
      <w:r>
        <w:rPr>
          <w:rFonts w:hint="eastAsia"/>
          <w:sz w:val="24"/>
          <w:szCs w:val="24"/>
        </w:rPr>
        <w:t>元</w:t>
      </w:r>
      <w:r>
        <w:rPr>
          <w:sz w:val="24"/>
          <w:szCs w:val="24"/>
        </w:rPr>
        <w:t>/</w:t>
      </w:r>
      <w:r>
        <w:rPr>
          <w:rFonts w:hint="eastAsia"/>
          <w:sz w:val="24"/>
          <w:szCs w:val="24"/>
        </w:rPr>
        <w:t>立方</w:t>
      </w:r>
      <w:r>
        <w:rPr>
          <w:sz w:val="24"/>
          <w:szCs w:val="24"/>
        </w:rPr>
        <w:t>)</w:t>
      </w:r>
      <w:r w:rsidRPr="007F7488">
        <w:rPr>
          <w:rFonts w:hint="eastAsia"/>
          <w:sz w:val="24"/>
          <w:szCs w:val="24"/>
        </w:rPr>
        <w:t>：每人每月免费使用</w:t>
      </w:r>
      <w:r w:rsidRPr="007F7488">
        <w:rPr>
          <w:sz w:val="24"/>
          <w:szCs w:val="24"/>
        </w:rPr>
        <w:t>8</w:t>
      </w:r>
      <w:r w:rsidRPr="007F7488">
        <w:rPr>
          <w:rFonts w:hint="eastAsia"/>
          <w:sz w:val="24"/>
          <w:szCs w:val="24"/>
        </w:rPr>
        <w:t>立方。</w:t>
      </w:r>
    </w:p>
    <w:p w:rsidR="008331AA" w:rsidRDefault="008331AA" w:rsidP="002848A2">
      <w:pPr>
        <w:spacing w:line="360" w:lineRule="auto"/>
        <w:ind w:firstLine="420"/>
        <w:rPr>
          <w:sz w:val="24"/>
          <w:szCs w:val="24"/>
        </w:rPr>
      </w:pPr>
      <w:r w:rsidRPr="007F7488">
        <w:rPr>
          <w:rFonts w:hint="eastAsia"/>
          <w:sz w:val="24"/>
          <w:szCs w:val="24"/>
        </w:rPr>
        <w:t>水费、电费超出上述标准的，留学生自行在楼内的多媒体机器上转账充值。</w:t>
      </w:r>
      <w:r w:rsidRPr="00DA5760">
        <w:rPr>
          <w:rFonts w:hint="eastAsia"/>
          <w:sz w:val="24"/>
          <w:szCs w:val="24"/>
        </w:rPr>
        <w:t>每个月免费的额度将以学期为单位一次性补足，若有额度剩余一律不退。自费购买的额度可到卡部办理退费。</w:t>
      </w:r>
    </w:p>
    <w:p w:rsidR="008331AA" w:rsidRDefault="008331AA" w:rsidP="009C0DB4">
      <w:pPr>
        <w:spacing w:line="360" w:lineRule="auto"/>
        <w:ind w:firstLine="420"/>
        <w:rPr>
          <w:sz w:val="24"/>
          <w:szCs w:val="24"/>
        </w:rPr>
      </w:pPr>
      <w:r w:rsidRPr="007F7488">
        <w:rPr>
          <w:rFonts w:hint="eastAsia"/>
          <w:sz w:val="24"/>
          <w:szCs w:val="24"/>
        </w:rPr>
        <w:t>天然气将由后勤物业向留学生收取超额部分的费用。</w:t>
      </w:r>
      <w:r w:rsidRPr="00DA5760">
        <w:rPr>
          <w:rFonts w:hint="eastAsia"/>
          <w:sz w:val="24"/>
          <w:szCs w:val="24"/>
        </w:rPr>
        <w:t>煤气余额不累加，每月月底抄表，月初公示。超额部分需一周内结清。</w:t>
      </w:r>
    </w:p>
    <w:p w:rsidR="008331AA" w:rsidRPr="007F7488" w:rsidRDefault="008331AA" w:rsidP="009C0DB4">
      <w:pPr>
        <w:spacing w:line="360" w:lineRule="auto"/>
        <w:ind w:firstLine="420"/>
        <w:rPr>
          <w:sz w:val="24"/>
          <w:szCs w:val="24"/>
        </w:rPr>
      </w:pPr>
    </w:p>
    <w:p w:rsidR="008331AA" w:rsidRDefault="008331AA" w:rsidP="007F7488">
      <w:pPr>
        <w:spacing w:line="360" w:lineRule="auto"/>
        <w:ind w:firstLine="420"/>
        <w:rPr>
          <w:rFonts w:hint="eastAsia"/>
          <w:sz w:val="24"/>
          <w:szCs w:val="24"/>
        </w:rPr>
      </w:pPr>
    </w:p>
    <w:p w:rsidR="00741972" w:rsidRPr="007F7488" w:rsidRDefault="00741972" w:rsidP="007F7488">
      <w:pPr>
        <w:spacing w:line="360" w:lineRule="auto"/>
        <w:ind w:firstLine="420"/>
        <w:rPr>
          <w:sz w:val="24"/>
          <w:szCs w:val="24"/>
        </w:rPr>
      </w:pPr>
    </w:p>
    <w:p w:rsidR="008331AA" w:rsidRPr="007F7488" w:rsidRDefault="008331AA" w:rsidP="007F7488">
      <w:pPr>
        <w:spacing w:line="360" w:lineRule="auto"/>
        <w:ind w:firstLine="420"/>
        <w:jc w:val="right"/>
        <w:rPr>
          <w:sz w:val="24"/>
          <w:szCs w:val="24"/>
        </w:rPr>
      </w:pPr>
      <w:r w:rsidRPr="007F7488">
        <w:rPr>
          <w:rFonts w:hint="eastAsia"/>
          <w:sz w:val="24"/>
          <w:szCs w:val="24"/>
        </w:rPr>
        <w:t>资产管理处</w:t>
      </w:r>
    </w:p>
    <w:p w:rsidR="008331AA" w:rsidRPr="007F7488" w:rsidRDefault="008331AA" w:rsidP="007F7488">
      <w:pPr>
        <w:spacing w:line="360" w:lineRule="auto"/>
        <w:ind w:firstLine="420"/>
        <w:jc w:val="right"/>
        <w:rPr>
          <w:sz w:val="24"/>
          <w:szCs w:val="24"/>
        </w:rPr>
      </w:pPr>
      <w:r w:rsidRPr="007F7488">
        <w:rPr>
          <w:rFonts w:hint="eastAsia"/>
          <w:sz w:val="24"/>
          <w:szCs w:val="24"/>
        </w:rPr>
        <w:t>国际教育学院</w:t>
      </w:r>
    </w:p>
    <w:p w:rsidR="008331AA" w:rsidRDefault="008331AA" w:rsidP="007F7488">
      <w:pPr>
        <w:spacing w:line="360" w:lineRule="auto"/>
        <w:ind w:firstLine="420"/>
        <w:jc w:val="right"/>
        <w:rPr>
          <w:sz w:val="24"/>
          <w:szCs w:val="24"/>
        </w:rPr>
      </w:pPr>
      <w:smartTag w:uri="urn:schemas-microsoft-com:office:smarttags" w:element="chsdate">
        <w:smartTagPr>
          <w:attr w:name="IsROCDate" w:val="False"/>
          <w:attr w:name="IsLunarDate" w:val="False"/>
          <w:attr w:name="Day" w:val="27"/>
          <w:attr w:name="Month" w:val="12"/>
          <w:attr w:name="Year" w:val="2012"/>
        </w:smartTagPr>
        <w:r w:rsidRPr="007F7488">
          <w:rPr>
            <w:sz w:val="24"/>
            <w:szCs w:val="24"/>
          </w:rPr>
          <w:t>2012/12/27</w:t>
        </w:r>
      </w:smartTag>
    </w:p>
    <w:p w:rsidR="008331AA" w:rsidRDefault="008331AA" w:rsidP="00A40D9E">
      <w:pPr>
        <w:spacing w:line="360" w:lineRule="auto"/>
        <w:rPr>
          <w:sz w:val="24"/>
          <w:szCs w:val="24"/>
        </w:rPr>
      </w:pPr>
    </w:p>
    <w:p w:rsidR="004410B4" w:rsidRDefault="004410B4" w:rsidP="00D34C0C">
      <w:pPr>
        <w:spacing w:line="360" w:lineRule="auto"/>
        <w:jc w:val="center"/>
        <w:rPr>
          <w:rFonts w:hint="eastAsia"/>
          <w:b/>
          <w:sz w:val="32"/>
          <w:szCs w:val="32"/>
        </w:rPr>
      </w:pPr>
    </w:p>
    <w:p w:rsidR="004410B4" w:rsidRDefault="004410B4" w:rsidP="00D34C0C">
      <w:pPr>
        <w:spacing w:line="360" w:lineRule="auto"/>
        <w:jc w:val="center"/>
        <w:rPr>
          <w:rFonts w:hint="eastAsia"/>
          <w:b/>
          <w:sz w:val="32"/>
          <w:szCs w:val="32"/>
        </w:rPr>
      </w:pPr>
    </w:p>
    <w:p w:rsidR="004410B4" w:rsidRDefault="004410B4" w:rsidP="00D34C0C">
      <w:pPr>
        <w:spacing w:line="360" w:lineRule="auto"/>
        <w:jc w:val="center"/>
        <w:rPr>
          <w:rFonts w:hint="eastAsia"/>
          <w:b/>
          <w:sz w:val="32"/>
          <w:szCs w:val="32"/>
        </w:rPr>
      </w:pPr>
    </w:p>
    <w:p w:rsidR="004410B4" w:rsidRDefault="004410B4" w:rsidP="00D34C0C">
      <w:pPr>
        <w:spacing w:line="360" w:lineRule="auto"/>
        <w:jc w:val="center"/>
        <w:rPr>
          <w:rFonts w:hint="eastAsia"/>
          <w:b/>
          <w:sz w:val="32"/>
          <w:szCs w:val="32"/>
        </w:rPr>
      </w:pPr>
    </w:p>
    <w:p w:rsidR="004410B4" w:rsidRDefault="004410B4" w:rsidP="00D34C0C">
      <w:pPr>
        <w:spacing w:line="360" w:lineRule="auto"/>
        <w:jc w:val="center"/>
        <w:rPr>
          <w:rFonts w:hint="eastAsia"/>
          <w:b/>
          <w:sz w:val="32"/>
          <w:szCs w:val="32"/>
        </w:rPr>
      </w:pPr>
    </w:p>
    <w:p w:rsidR="004410B4" w:rsidRDefault="004410B4" w:rsidP="00D34C0C">
      <w:pPr>
        <w:spacing w:line="360" w:lineRule="auto"/>
        <w:jc w:val="center"/>
        <w:rPr>
          <w:rFonts w:hint="eastAsia"/>
          <w:b/>
          <w:sz w:val="32"/>
          <w:szCs w:val="32"/>
        </w:rPr>
      </w:pPr>
    </w:p>
    <w:p w:rsidR="004410B4" w:rsidRDefault="002E6B63" w:rsidP="00D34C0C">
      <w:pPr>
        <w:spacing w:line="360" w:lineRule="auto"/>
        <w:jc w:val="center"/>
        <w:rPr>
          <w:rFonts w:hint="eastAsia"/>
          <w:b/>
          <w:sz w:val="32"/>
          <w:szCs w:val="32"/>
        </w:rPr>
      </w:pPr>
      <w:bookmarkStart w:id="0" w:name="_GoBack"/>
      <w:bookmarkEnd w:id="0"/>
      <w:r w:rsidRPr="00D34C0C">
        <w:rPr>
          <w:rFonts w:hint="eastAsia"/>
          <w:b/>
          <w:sz w:val="32"/>
          <w:szCs w:val="32"/>
        </w:rPr>
        <w:lastRenderedPageBreak/>
        <w:t xml:space="preserve">Regulations on Water, Electricity &amp; Gas Usage in </w:t>
      </w:r>
    </w:p>
    <w:p w:rsidR="008331AA" w:rsidRPr="00D34C0C" w:rsidRDefault="002E6B63" w:rsidP="00D34C0C">
      <w:pPr>
        <w:spacing w:line="360" w:lineRule="auto"/>
        <w:jc w:val="center"/>
        <w:rPr>
          <w:b/>
          <w:sz w:val="32"/>
          <w:szCs w:val="32"/>
        </w:rPr>
      </w:pPr>
      <w:r w:rsidRPr="00D34C0C">
        <w:rPr>
          <w:rFonts w:hint="eastAsia"/>
          <w:b/>
          <w:sz w:val="32"/>
          <w:szCs w:val="32"/>
        </w:rPr>
        <w:t>I</w:t>
      </w:r>
      <w:r w:rsidRPr="00D34C0C">
        <w:rPr>
          <w:b/>
          <w:sz w:val="32"/>
          <w:szCs w:val="32"/>
        </w:rPr>
        <w:t xml:space="preserve">nternational </w:t>
      </w:r>
      <w:r w:rsidRPr="00D34C0C">
        <w:rPr>
          <w:rFonts w:hint="eastAsia"/>
          <w:b/>
          <w:sz w:val="32"/>
          <w:szCs w:val="32"/>
        </w:rPr>
        <w:t>S</w:t>
      </w:r>
      <w:r w:rsidRPr="00D34C0C">
        <w:rPr>
          <w:b/>
          <w:sz w:val="32"/>
          <w:szCs w:val="32"/>
        </w:rPr>
        <w:t xml:space="preserve">tudent </w:t>
      </w:r>
      <w:r w:rsidRPr="00D34C0C">
        <w:rPr>
          <w:rFonts w:hint="eastAsia"/>
          <w:b/>
          <w:sz w:val="32"/>
          <w:szCs w:val="32"/>
        </w:rPr>
        <w:t>A</w:t>
      </w:r>
      <w:r w:rsidRPr="00D34C0C">
        <w:rPr>
          <w:b/>
          <w:sz w:val="32"/>
          <w:szCs w:val="32"/>
        </w:rPr>
        <w:t>partments</w:t>
      </w:r>
    </w:p>
    <w:p w:rsidR="008331AA" w:rsidRPr="004410B4" w:rsidRDefault="008331AA" w:rsidP="00A40D9E">
      <w:pPr>
        <w:spacing w:line="360" w:lineRule="auto"/>
        <w:rPr>
          <w:sz w:val="24"/>
          <w:szCs w:val="24"/>
        </w:rPr>
      </w:pPr>
    </w:p>
    <w:p w:rsidR="008331AA" w:rsidRDefault="008331AA" w:rsidP="00A40D9E">
      <w:pPr>
        <w:spacing w:line="360" w:lineRule="auto"/>
        <w:rPr>
          <w:sz w:val="24"/>
          <w:szCs w:val="24"/>
        </w:rPr>
      </w:pPr>
      <w:r>
        <w:rPr>
          <w:sz w:val="24"/>
          <w:szCs w:val="24"/>
        </w:rPr>
        <w:t>Dear Students:</w:t>
      </w:r>
    </w:p>
    <w:p w:rsidR="008331AA" w:rsidRDefault="008331AA" w:rsidP="00074813">
      <w:pPr>
        <w:spacing w:line="360" w:lineRule="auto"/>
        <w:ind w:firstLine="420"/>
        <w:rPr>
          <w:sz w:val="24"/>
          <w:szCs w:val="24"/>
        </w:rPr>
      </w:pPr>
      <w:r>
        <w:rPr>
          <w:sz w:val="24"/>
          <w:szCs w:val="24"/>
        </w:rPr>
        <w:t>To better save energy and protect our environment, the university has conduct survey on how to use water, electricity and gas more reasonably. We have learned some experiences from other universities and also taken your use of water, electricity and gas in the past years into consideration, and thus comes a new principle of “providing a certain amount of energy for free for each month, and pay for the extra”.</w:t>
      </w:r>
    </w:p>
    <w:p w:rsidR="008331AA" w:rsidRDefault="008331AA" w:rsidP="00A40D9E">
      <w:pPr>
        <w:spacing w:line="360" w:lineRule="auto"/>
        <w:rPr>
          <w:sz w:val="24"/>
          <w:szCs w:val="24"/>
        </w:rPr>
      </w:pPr>
      <w:r>
        <w:rPr>
          <w:sz w:val="24"/>
          <w:szCs w:val="24"/>
        </w:rPr>
        <w:t xml:space="preserve">Water (3yuan/ton): 5 tons </w:t>
      </w:r>
      <w:r w:rsidRPr="009C0DB4">
        <w:rPr>
          <w:b/>
          <w:sz w:val="24"/>
          <w:szCs w:val="24"/>
        </w:rPr>
        <w:t>per student</w:t>
      </w:r>
      <w:r>
        <w:rPr>
          <w:sz w:val="24"/>
          <w:szCs w:val="24"/>
        </w:rPr>
        <w:t xml:space="preserve"> per month for free.</w:t>
      </w:r>
    </w:p>
    <w:p w:rsidR="008331AA" w:rsidRDefault="008331AA" w:rsidP="00A40D9E">
      <w:pPr>
        <w:spacing w:line="360" w:lineRule="auto"/>
        <w:rPr>
          <w:sz w:val="24"/>
          <w:szCs w:val="24"/>
        </w:rPr>
      </w:pPr>
      <w:r>
        <w:rPr>
          <w:sz w:val="24"/>
          <w:szCs w:val="24"/>
        </w:rPr>
        <w:t xml:space="preserve">Electricity (0.636yuan/kw): 70 kw </w:t>
      </w:r>
      <w:r w:rsidRPr="009C0DB4">
        <w:rPr>
          <w:b/>
          <w:sz w:val="24"/>
          <w:szCs w:val="24"/>
        </w:rPr>
        <w:t>per room</w:t>
      </w:r>
      <w:r>
        <w:rPr>
          <w:sz w:val="24"/>
          <w:szCs w:val="24"/>
        </w:rPr>
        <w:t xml:space="preserve"> per month for free.</w:t>
      </w:r>
    </w:p>
    <w:p w:rsidR="008331AA" w:rsidRDefault="008331AA" w:rsidP="00A40D9E">
      <w:pPr>
        <w:spacing w:line="360" w:lineRule="auto"/>
        <w:rPr>
          <w:sz w:val="24"/>
          <w:szCs w:val="24"/>
        </w:rPr>
      </w:pPr>
      <w:r>
        <w:rPr>
          <w:sz w:val="24"/>
          <w:szCs w:val="24"/>
        </w:rPr>
        <w:t xml:space="preserve">Gas (2.5yuan/meter): 8 per </w:t>
      </w:r>
      <w:proofErr w:type="spellStart"/>
      <w:r w:rsidRPr="009C0DB4">
        <w:rPr>
          <w:b/>
          <w:sz w:val="24"/>
          <w:szCs w:val="24"/>
        </w:rPr>
        <w:t>per</w:t>
      </w:r>
      <w:proofErr w:type="spellEnd"/>
      <w:r w:rsidRPr="009C0DB4">
        <w:rPr>
          <w:b/>
          <w:sz w:val="24"/>
          <w:szCs w:val="24"/>
        </w:rPr>
        <w:t xml:space="preserve"> student</w:t>
      </w:r>
      <w:r>
        <w:rPr>
          <w:sz w:val="24"/>
          <w:szCs w:val="24"/>
        </w:rPr>
        <w:t xml:space="preserve"> per month for free.</w:t>
      </w:r>
    </w:p>
    <w:p w:rsidR="008331AA" w:rsidRDefault="008331AA" w:rsidP="00074813">
      <w:pPr>
        <w:spacing w:line="360" w:lineRule="auto"/>
        <w:ind w:firstLine="420"/>
        <w:rPr>
          <w:sz w:val="24"/>
          <w:szCs w:val="24"/>
        </w:rPr>
      </w:pPr>
      <w:r>
        <w:rPr>
          <w:sz w:val="24"/>
          <w:szCs w:val="24"/>
        </w:rPr>
        <w:t>The water &amp; electricity subsidies will be replenished in one time each semester. For the extra use, you could transfer money into your card by yourself (please ask the building staff for how to use the machine).  You can go to the Card Centre (2</w:t>
      </w:r>
      <w:r w:rsidRPr="006A0E42">
        <w:rPr>
          <w:sz w:val="24"/>
          <w:szCs w:val="24"/>
          <w:vertAlign w:val="superscript"/>
        </w:rPr>
        <w:t>nd</w:t>
      </w:r>
      <w:r>
        <w:rPr>
          <w:sz w:val="24"/>
          <w:szCs w:val="24"/>
        </w:rPr>
        <w:t xml:space="preserve"> floor in library) to clear your account before leaving, but the monthly-free part will not be refunded.</w:t>
      </w:r>
    </w:p>
    <w:p w:rsidR="008331AA" w:rsidRDefault="008331AA" w:rsidP="00074813">
      <w:pPr>
        <w:spacing w:line="360" w:lineRule="auto"/>
        <w:ind w:firstLine="420"/>
        <w:rPr>
          <w:sz w:val="24"/>
          <w:szCs w:val="24"/>
        </w:rPr>
      </w:pPr>
      <w:r>
        <w:rPr>
          <w:sz w:val="24"/>
          <w:szCs w:val="24"/>
        </w:rPr>
        <w:t>The gas meters will be read at the end of each month. The balance of this month does not add up to next month. For the extra use of gas, you have to pay directly to the building staff within one week after publicity.</w:t>
      </w:r>
    </w:p>
    <w:p w:rsidR="008331AA" w:rsidRDefault="008331AA" w:rsidP="00A40D9E">
      <w:pPr>
        <w:spacing w:line="360" w:lineRule="auto"/>
        <w:rPr>
          <w:rFonts w:hint="eastAsia"/>
          <w:sz w:val="24"/>
          <w:szCs w:val="24"/>
        </w:rPr>
      </w:pPr>
    </w:p>
    <w:p w:rsidR="00E26F58" w:rsidRDefault="00E26F58" w:rsidP="00A40D9E">
      <w:pPr>
        <w:spacing w:line="360" w:lineRule="auto"/>
        <w:rPr>
          <w:rFonts w:hint="eastAsia"/>
          <w:sz w:val="24"/>
          <w:szCs w:val="24"/>
        </w:rPr>
      </w:pPr>
    </w:p>
    <w:p w:rsidR="00E26F58" w:rsidRDefault="00E26F58" w:rsidP="00A40D9E">
      <w:pPr>
        <w:spacing w:line="360" w:lineRule="auto"/>
        <w:rPr>
          <w:sz w:val="24"/>
          <w:szCs w:val="24"/>
        </w:rPr>
      </w:pPr>
    </w:p>
    <w:p w:rsidR="008331AA" w:rsidRDefault="008331AA" w:rsidP="009C0DB4">
      <w:pPr>
        <w:spacing w:line="360" w:lineRule="auto"/>
        <w:jc w:val="right"/>
        <w:rPr>
          <w:sz w:val="24"/>
          <w:szCs w:val="24"/>
        </w:rPr>
      </w:pPr>
      <w:r>
        <w:rPr>
          <w:sz w:val="24"/>
          <w:szCs w:val="24"/>
        </w:rPr>
        <w:t>Assets Management Department</w:t>
      </w:r>
    </w:p>
    <w:p w:rsidR="008331AA" w:rsidRDefault="008331AA" w:rsidP="009C0DB4">
      <w:pPr>
        <w:spacing w:line="360" w:lineRule="auto"/>
        <w:jc w:val="right"/>
        <w:rPr>
          <w:sz w:val="24"/>
          <w:szCs w:val="24"/>
        </w:rPr>
      </w:pPr>
      <w:smartTag w:uri="urn:schemas-microsoft-com:office:smarttags" w:element="PlaceName">
        <w:r>
          <w:rPr>
            <w:sz w:val="24"/>
            <w:szCs w:val="24"/>
          </w:rPr>
          <w:t>International</w:t>
        </w:r>
      </w:smartTag>
      <w:r>
        <w:rPr>
          <w:sz w:val="24"/>
          <w:szCs w:val="24"/>
        </w:rPr>
        <w:t xml:space="preserve"> </w:t>
      </w:r>
      <w:smartTag w:uri="urn:schemas-microsoft-com:office:smarttags" w:element="PlaceName">
        <w:r>
          <w:rPr>
            <w:sz w:val="24"/>
            <w:szCs w:val="24"/>
          </w:rPr>
          <w:t>Education</w:t>
        </w:r>
      </w:smartTag>
      <w:r>
        <w:rPr>
          <w:sz w:val="24"/>
          <w:szCs w:val="24"/>
        </w:rPr>
        <w:t xml:space="preserve"> College</w:t>
      </w:r>
    </w:p>
    <w:p w:rsidR="002E6B63" w:rsidRPr="009C0DB4" w:rsidRDefault="002E6B63" w:rsidP="002E6B63">
      <w:pPr>
        <w:wordWrap w:val="0"/>
        <w:spacing w:line="360" w:lineRule="auto"/>
        <w:jc w:val="right"/>
        <w:rPr>
          <w:sz w:val="24"/>
          <w:szCs w:val="24"/>
        </w:rPr>
      </w:pPr>
      <w:r>
        <w:rPr>
          <w:rFonts w:hint="eastAsia"/>
          <w:sz w:val="24"/>
          <w:szCs w:val="24"/>
        </w:rPr>
        <w:t>Dec. 27</w:t>
      </w:r>
      <w:r w:rsidRPr="002E6B63">
        <w:rPr>
          <w:rFonts w:hint="eastAsia"/>
          <w:sz w:val="24"/>
          <w:szCs w:val="24"/>
          <w:vertAlign w:val="superscript"/>
        </w:rPr>
        <w:t>th</w:t>
      </w:r>
      <w:r>
        <w:rPr>
          <w:rFonts w:hint="eastAsia"/>
          <w:sz w:val="24"/>
          <w:szCs w:val="24"/>
        </w:rPr>
        <w:t xml:space="preserve"> 2012</w:t>
      </w:r>
    </w:p>
    <w:sectPr w:rsidR="002E6B63" w:rsidRPr="009C0DB4" w:rsidSect="00537D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1CE" w:rsidRDefault="00EE61CE" w:rsidP="007F7488">
      <w:r>
        <w:separator/>
      </w:r>
    </w:p>
  </w:endnote>
  <w:endnote w:type="continuationSeparator" w:id="0">
    <w:p w:rsidR="00EE61CE" w:rsidRDefault="00EE61CE" w:rsidP="007F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1CE" w:rsidRDefault="00EE61CE" w:rsidP="007F7488">
      <w:r>
        <w:separator/>
      </w:r>
    </w:p>
  </w:footnote>
  <w:footnote w:type="continuationSeparator" w:id="0">
    <w:p w:rsidR="00EE61CE" w:rsidRDefault="00EE61CE" w:rsidP="007F7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88"/>
    <w:rsid w:val="00074813"/>
    <w:rsid w:val="000A445B"/>
    <w:rsid w:val="001F2D3F"/>
    <w:rsid w:val="002848A2"/>
    <w:rsid w:val="002A52F4"/>
    <w:rsid w:val="002E6B63"/>
    <w:rsid w:val="004410B4"/>
    <w:rsid w:val="00537DDC"/>
    <w:rsid w:val="00583E4F"/>
    <w:rsid w:val="006A0E42"/>
    <w:rsid w:val="00741972"/>
    <w:rsid w:val="007F7488"/>
    <w:rsid w:val="008331AA"/>
    <w:rsid w:val="009C0DB4"/>
    <w:rsid w:val="009E579C"/>
    <w:rsid w:val="00A40D9E"/>
    <w:rsid w:val="00AD3F72"/>
    <w:rsid w:val="00B35F45"/>
    <w:rsid w:val="00BB5460"/>
    <w:rsid w:val="00D244E5"/>
    <w:rsid w:val="00D34C0C"/>
    <w:rsid w:val="00D55C75"/>
    <w:rsid w:val="00DA5760"/>
    <w:rsid w:val="00DE3AC2"/>
    <w:rsid w:val="00E26F58"/>
    <w:rsid w:val="00E30689"/>
    <w:rsid w:val="00E7412B"/>
    <w:rsid w:val="00EE61CE"/>
    <w:rsid w:val="00F72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F7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F7488"/>
    <w:rPr>
      <w:rFonts w:cs="Times New Roman"/>
      <w:sz w:val="18"/>
      <w:szCs w:val="18"/>
    </w:rPr>
  </w:style>
  <w:style w:type="paragraph" w:styleId="a4">
    <w:name w:val="footer"/>
    <w:basedOn w:val="a"/>
    <w:link w:val="Char0"/>
    <w:uiPriority w:val="99"/>
    <w:semiHidden/>
    <w:rsid w:val="007F748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F7488"/>
    <w:rPr>
      <w:rFonts w:cs="Times New Roman"/>
      <w:sz w:val="18"/>
      <w:szCs w:val="18"/>
    </w:rPr>
  </w:style>
  <w:style w:type="paragraph" w:styleId="a5">
    <w:name w:val="Date"/>
    <w:basedOn w:val="a"/>
    <w:next w:val="a"/>
    <w:link w:val="Char1"/>
    <w:uiPriority w:val="99"/>
    <w:semiHidden/>
    <w:rsid w:val="007F7488"/>
    <w:pPr>
      <w:ind w:leftChars="2500" w:left="100"/>
    </w:pPr>
  </w:style>
  <w:style w:type="character" w:customStyle="1" w:styleId="Char1">
    <w:name w:val="日期 Char"/>
    <w:basedOn w:val="a0"/>
    <w:link w:val="a5"/>
    <w:uiPriority w:val="99"/>
    <w:semiHidden/>
    <w:locked/>
    <w:rsid w:val="007F7488"/>
    <w:rPr>
      <w:rFonts w:cs="Times New Roman"/>
    </w:rPr>
  </w:style>
  <w:style w:type="paragraph" w:styleId="a6">
    <w:name w:val="Balloon Text"/>
    <w:basedOn w:val="a"/>
    <w:link w:val="Char2"/>
    <w:uiPriority w:val="99"/>
    <w:semiHidden/>
    <w:rsid w:val="00D55C75"/>
    <w:rPr>
      <w:sz w:val="18"/>
      <w:szCs w:val="18"/>
    </w:rPr>
  </w:style>
  <w:style w:type="character" w:customStyle="1" w:styleId="Char2">
    <w:name w:val="批注框文本 Char"/>
    <w:basedOn w:val="a0"/>
    <w:link w:val="a6"/>
    <w:uiPriority w:val="99"/>
    <w:semiHidden/>
    <w:rsid w:val="006F46F8"/>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F7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F7488"/>
    <w:rPr>
      <w:rFonts w:cs="Times New Roman"/>
      <w:sz w:val="18"/>
      <w:szCs w:val="18"/>
    </w:rPr>
  </w:style>
  <w:style w:type="paragraph" w:styleId="a4">
    <w:name w:val="footer"/>
    <w:basedOn w:val="a"/>
    <w:link w:val="Char0"/>
    <w:uiPriority w:val="99"/>
    <w:semiHidden/>
    <w:rsid w:val="007F748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F7488"/>
    <w:rPr>
      <w:rFonts w:cs="Times New Roman"/>
      <w:sz w:val="18"/>
      <w:szCs w:val="18"/>
    </w:rPr>
  </w:style>
  <w:style w:type="paragraph" w:styleId="a5">
    <w:name w:val="Date"/>
    <w:basedOn w:val="a"/>
    <w:next w:val="a"/>
    <w:link w:val="Char1"/>
    <w:uiPriority w:val="99"/>
    <w:semiHidden/>
    <w:rsid w:val="007F7488"/>
    <w:pPr>
      <w:ind w:leftChars="2500" w:left="100"/>
    </w:pPr>
  </w:style>
  <w:style w:type="character" w:customStyle="1" w:styleId="Char1">
    <w:name w:val="日期 Char"/>
    <w:basedOn w:val="a0"/>
    <w:link w:val="a5"/>
    <w:uiPriority w:val="99"/>
    <w:semiHidden/>
    <w:locked/>
    <w:rsid w:val="007F7488"/>
    <w:rPr>
      <w:rFonts w:cs="Times New Roman"/>
    </w:rPr>
  </w:style>
  <w:style w:type="paragraph" w:styleId="a6">
    <w:name w:val="Balloon Text"/>
    <w:basedOn w:val="a"/>
    <w:link w:val="Char2"/>
    <w:uiPriority w:val="99"/>
    <w:semiHidden/>
    <w:rsid w:val="00D55C75"/>
    <w:rPr>
      <w:sz w:val="18"/>
      <w:szCs w:val="18"/>
    </w:rPr>
  </w:style>
  <w:style w:type="character" w:customStyle="1" w:styleId="Char2">
    <w:name w:val="批注框文本 Char"/>
    <w:basedOn w:val="a0"/>
    <w:link w:val="a6"/>
    <w:uiPriority w:val="99"/>
    <w:semiHidden/>
    <w:rsid w:val="006F46F8"/>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founder</dc:creator>
  <cp:keywords/>
  <dc:description/>
  <cp:lastModifiedBy>gxf</cp:lastModifiedBy>
  <cp:revision>9</cp:revision>
  <dcterms:created xsi:type="dcterms:W3CDTF">2013-01-03T07:23:00Z</dcterms:created>
  <dcterms:modified xsi:type="dcterms:W3CDTF">2013-01-03T07:51:00Z</dcterms:modified>
</cp:coreProperties>
</file>